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2"/>
        <w:gridCol w:w="2713"/>
        <w:gridCol w:w="3668"/>
      </w:tblGrid>
      <w:tr w:rsidR="003F671C" w:rsidRPr="003F671C" w:rsidTr="003F671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r-Latn-ME"/>
              </w:rPr>
              <w:drawing>
                <wp:inline distT="0" distB="0" distL="0" distR="0" wp14:anchorId="3698979D" wp14:editId="1FDAEBF0">
                  <wp:extent cx="885825" cy="1019175"/>
                  <wp:effectExtent l="0" t="0" r="9525" b="9525"/>
                  <wp:docPr id="1" name="Picture 1" descr="http://portal.ujn.gov.me/delta2015/styles/GHQ-style/images/mn_logo_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ortal.ujn.gov.me/delta2015/styles/GHQ-style/images/mn_logo_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br/>
            </w:r>
            <w:r w:rsidRPr="003F6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  <w:t>CRNA GORA</w:t>
            </w:r>
            <w:r w:rsidRPr="003F6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  <w:br/>
              <w:t>Ministarstvo finansija</w:t>
            </w:r>
            <w:r w:rsidRPr="003F6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  <w:br/>
              <w:t>Uprava za javne nabavke</w:t>
            </w: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 xml:space="preserve"> </w:t>
            </w:r>
          </w:p>
        </w:tc>
        <w:tc>
          <w:tcPr>
            <w:tcW w:w="1500" w:type="pct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</w:p>
        </w:tc>
        <w:tc>
          <w:tcPr>
            <w:tcW w:w="0" w:type="auto"/>
            <w:vAlign w:val="bottom"/>
            <w:hideMark/>
          </w:tcPr>
          <w:p w:rsidR="003F671C" w:rsidRPr="003F671C" w:rsidRDefault="003F671C" w:rsidP="003F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>Obrazac 1</w:t>
            </w: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br/>
              <w:t xml:space="preserve">Član 38 Zakona o javnim nabavkama </w:t>
            </w:r>
          </w:p>
        </w:tc>
      </w:tr>
    </w:tbl>
    <w:p w:rsidR="003F671C" w:rsidRPr="003F671C" w:rsidRDefault="003F671C" w:rsidP="003F6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ME"/>
        </w:rPr>
      </w:pPr>
    </w:p>
    <w:p w:rsidR="003F671C" w:rsidRPr="003F671C" w:rsidRDefault="003F671C" w:rsidP="003F67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r-Latn-ME"/>
        </w:rPr>
      </w:pPr>
      <w:r w:rsidRPr="003F671C">
        <w:rPr>
          <w:rFonts w:ascii="Times New Roman" w:eastAsia="Times New Roman" w:hAnsi="Times New Roman" w:cs="Times New Roman"/>
          <w:sz w:val="24"/>
          <w:szCs w:val="24"/>
          <w:lang w:eastAsia="sr-Latn-ME"/>
        </w:rPr>
        <w:t xml:space="preserve">Naručilac </w:t>
      </w:r>
      <w:r w:rsidRPr="003F671C">
        <w:rPr>
          <w:rFonts w:ascii="Times New Roman" w:eastAsia="Times New Roman" w:hAnsi="Times New Roman" w:cs="Times New Roman"/>
          <w:b/>
          <w:bCs/>
          <w:sz w:val="24"/>
          <w:szCs w:val="24"/>
          <w:lang w:eastAsia="sr-Latn-ME"/>
        </w:rPr>
        <w:t>J.U.Kulturni Centar"Nikola Djurković"- Kotor,</w:t>
      </w:r>
      <w:r w:rsidRPr="003F671C">
        <w:rPr>
          <w:rFonts w:ascii="Times New Roman" w:eastAsia="Times New Roman" w:hAnsi="Times New Roman" w:cs="Times New Roman"/>
          <w:sz w:val="24"/>
          <w:szCs w:val="24"/>
          <w:lang w:eastAsia="sr-Latn-ME"/>
        </w:rPr>
        <w:t xml:space="preserve"> </w:t>
      </w:r>
      <w:r w:rsidRPr="003F671C">
        <w:rPr>
          <w:rFonts w:ascii="Times New Roman" w:eastAsia="Times New Roman" w:hAnsi="Times New Roman" w:cs="Times New Roman"/>
          <w:sz w:val="24"/>
          <w:szCs w:val="24"/>
          <w:lang w:eastAsia="sr-Latn-ME"/>
        </w:rPr>
        <w:br/>
        <w:t xml:space="preserve">Broj </w:t>
      </w:r>
      <w:r w:rsidRPr="003F671C">
        <w:rPr>
          <w:rFonts w:ascii="Times New Roman" w:eastAsia="Times New Roman" w:hAnsi="Times New Roman" w:cs="Times New Roman"/>
          <w:b/>
          <w:bCs/>
          <w:sz w:val="24"/>
          <w:szCs w:val="24"/>
          <w:lang w:eastAsia="sr-Latn-ME"/>
        </w:rPr>
        <w:t>1123/1</w:t>
      </w:r>
      <w:r w:rsidRPr="003F671C">
        <w:rPr>
          <w:rFonts w:ascii="Times New Roman" w:eastAsia="Times New Roman" w:hAnsi="Times New Roman" w:cs="Times New Roman"/>
          <w:sz w:val="24"/>
          <w:szCs w:val="24"/>
          <w:lang w:eastAsia="sr-Latn-ME"/>
        </w:rPr>
        <w:t xml:space="preserve"> </w:t>
      </w:r>
      <w:r w:rsidRPr="003F671C">
        <w:rPr>
          <w:rFonts w:ascii="Times New Roman" w:eastAsia="Times New Roman" w:hAnsi="Times New Roman" w:cs="Times New Roman"/>
          <w:sz w:val="24"/>
          <w:szCs w:val="24"/>
          <w:lang w:eastAsia="sr-Latn-ME"/>
        </w:rPr>
        <w:br/>
        <w:t xml:space="preserve">Mjesto i datum </w:t>
      </w:r>
      <w:r w:rsidRPr="003F671C">
        <w:rPr>
          <w:rFonts w:ascii="Times New Roman" w:eastAsia="Times New Roman" w:hAnsi="Times New Roman" w:cs="Times New Roman"/>
          <w:b/>
          <w:bCs/>
          <w:sz w:val="24"/>
          <w:szCs w:val="24"/>
          <w:lang w:eastAsia="sr-Latn-ME"/>
        </w:rPr>
        <w:t xml:space="preserve">Kotor 19/11/2019 </w:t>
      </w:r>
    </w:p>
    <w:p w:rsidR="003F671C" w:rsidRPr="003F671C" w:rsidRDefault="003F671C" w:rsidP="003F6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ME"/>
        </w:rPr>
      </w:pPr>
    </w:p>
    <w:p w:rsidR="003F671C" w:rsidRPr="003F671C" w:rsidRDefault="003F671C" w:rsidP="003F67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r-Latn-ME"/>
        </w:rPr>
      </w:pPr>
      <w:r w:rsidRPr="003F671C">
        <w:rPr>
          <w:rFonts w:ascii="Times New Roman" w:eastAsia="Times New Roman" w:hAnsi="Times New Roman" w:cs="Times New Roman"/>
          <w:sz w:val="24"/>
          <w:szCs w:val="24"/>
          <w:lang w:eastAsia="sr-Latn-ME"/>
        </w:rPr>
        <w:t xml:space="preserve">U skladu sa članom 38 Zakona o javnim nabavkama (Službeni list CG, broj 57/14 i 28/15) </w:t>
      </w:r>
      <w:r w:rsidRPr="003F671C">
        <w:rPr>
          <w:rFonts w:ascii="Times New Roman" w:eastAsia="Times New Roman" w:hAnsi="Times New Roman" w:cs="Times New Roman"/>
          <w:b/>
          <w:bCs/>
          <w:sz w:val="24"/>
          <w:szCs w:val="24"/>
          <w:lang w:eastAsia="sr-Latn-ME"/>
        </w:rPr>
        <w:t xml:space="preserve">J.U.Kulturni Centar"Nikola Djurković"- Kotor, </w:t>
      </w:r>
      <w:r w:rsidRPr="003F671C">
        <w:rPr>
          <w:rFonts w:ascii="Times New Roman" w:eastAsia="Times New Roman" w:hAnsi="Times New Roman" w:cs="Times New Roman"/>
          <w:sz w:val="24"/>
          <w:szCs w:val="24"/>
          <w:lang w:eastAsia="sr-Latn-ME"/>
        </w:rPr>
        <w:t>donosi,</w:t>
      </w:r>
    </w:p>
    <w:p w:rsidR="003F671C" w:rsidRPr="003F671C" w:rsidRDefault="003F671C" w:rsidP="003F6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ME"/>
        </w:rPr>
      </w:pPr>
    </w:p>
    <w:p w:rsidR="003F671C" w:rsidRPr="003F671C" w:rsidRDefault="003F671C" w:rsidP="003F671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sr-Latn-ME"/>
        </w:rPr>
      </w:pPr>
      <w:r w:rsidRPr="003F671C">
        <w:rPr>
          <w:rFonts w:ascii="Times New Roman" w:eastAsia="Times New Roman" w:hAnsi="Times New Roman" w:cs="Times New Roman"/>
          <w:b/>
          <w:bCs/>
          <w:sz w:val="36"/>
          <w:szCs w:val="36"/>
          <w:lang w:eastAsia="sr-Latn-ME"/>
        </w:rPr>
        <w:t xml:space="preserve">PLAN JAVNIH NABAVKI ZA 2019 GODINU </w:t>
      </w:r>
    </w:p>
    <w:p w:rsidR="003F671C" w:rsidRPr="003F671C" w:rsidRDefault="003F671C" w:rsidP="003F67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r-Latn-ME"/>
        </w:rPr>
      </w:pPr>
      <w:r w:rsidRPr="003F671C">
        <w:rPr>
          <w:rFonts w:ascii="Times New Roman" w:eastAsia="Times New Roman" w:hAnsi="Times New Roman" w:cs="Times New Roman"/>
          <w:b/>
          <w:bCs/>
          <w:sz w:val="27"/>
          <w:szCs w:val="27"/>
          <w:lang w:eastAsia="sr-Latn-ME"/>
        </w:rPr>
        <w:t>Plan za Robe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801"/>
        <w:gridCol w:w="1445"/>
        <w:gridCol w:w="1190"/>
        <w:gridCol w:w="935"/>
        <w:gridCol w:w="1032"/>
        <w:gridCol w:w="948"/>
        <w:gridCol w:w="1021"/>
        <w:gridCol w:w="1142"/>
      </w:tblGrid>
      <w:tr w:rsidR="003F671C" w:rsidRPr="003F671C" w:rsidTr="003F671C">
        <w:trPr>
          <w:tblHeader/>
          <w:tblCellSpacing w:w="0" w:type="dxa"/>
        </w:trPr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  <w:t>Redni broj</w:t>
            </w:r>
          </w:p>
        </w:tc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  <w:t>Predmet javne nabavke</w:t>
            </w:r>
          </w:p>
        </w:tc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  <w:t>Naziv odnosno Opis</w:t>
            </w:r>
          </w:p>
        </w:tc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  <w:t>Procijenjena vrijednost nabavke</w:t>
            </w:r>
          </w:p>
        </w:tc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  <w:t>Vrsta postupka javne nabavke</w:t>
            </w:r>
          </w:p>
        </w:tc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  <w:t>Okvirno vrijeme pokretanja postupka</w:t>
            </w:r>
          </w:p>
        </w:tc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  <w:t>Konto odnosno budžetska pozicija</w:t>
            </w:r>
          </w:p>
        </w:tc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  <w:t>Iznos na kontu odnosno budžetskoj poziciji</w:t>
            </w:r>
          </w:p>
        </w:tc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  <w:t>Izvor finansiranja</w:t>
            </w:r>
          </w:p>
        </w:tc>
      </w:tr>
      <w:tr w:rsidR="003F671C" w:rsidRPr="003F671C" w:rsidTr="003F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 xml:space="preserve">Robe </w:t>
            </w:r>
          </w:p>
        </w:tc>
        <w:tc>
          <w:tcPr>
            <w:tcW w:w="1000" w:type="pct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  <w:t>kancelarijski materijal</w:t>
            </w: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 xml:space="preserve"> </w:t>
            </w: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br/>
              <w:t xml:space="preserve">22800000-8 Registratori, knjigovodstvene knjige, fascikle, obrasci i drugi štampani kancelarijski materijali, od papira ili kartona </w:t>
            </w:r>
          </w:p>
        </w:tc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 xml:space="preserve">500.00 </w:t>
            </w:r>
          </w:p>
        </w:tc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 xml:space="preserve">Nabavke male vrijednosti </w:t>
            </w:r>
          </w:p>
        </w:tc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>I kvartal</w:t>
            </w:r>
          </w:p>
        </w:tc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>43198</w:t>
            </w:r>
          </w:p>
        </w:tc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>1000.00</w:t>
            </w:r>
          </w:p>
        </w:tc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>transferi iz budžeta opštine Kotor</w:t>
            </w:r>
          </w:p>
        </w:tc>
      </w:tr>
      <w:tr w:rsidR="003F671C" w:rsidRPr="003F671C" w:rsidTr="003F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 xml:space="preserve">Robe </w:t>
            </w:r>
          </w:p>
        </w:tc>
        <w:tc>
          <w:tcPr>
            <w:tcW w:w="1000" w:type="pct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  <w:t>piće za potrebe firme</w:t>
            </w: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 xml:space="preserve"> </w:t>
            </w: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br/>
              <w:t xml:space="preserve">15980000-1 Bezalkoholna pica </w:t>
            </w:r>
          </w:p>
        </w:tc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 xml:space="preserve">500.00 </w:t>
            </w:r>
          </w:p>
        </w:tc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 xml:space="preserve">Nabavke male vrijednosti </w:t>
            </w:r>
          </w:p>
        </w:tc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>I kvartal</w:t>
            </w:r>
          </w:p>
        </w:tc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>43198</w:t>
            </w:r>
          </w:p>
        </w:tc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>1000.00</w:t>
            </w:r>
          </w:p>
        </w:tc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>transferi iz budžeta opštine Kotor</w:t>
            </w:r>
          </w:p>
        </w:tc>
      </w:tr>
      <w:tr w:rsidR="003F671C" w:rsidRPr="003F671C" w:rsidTr="003F671C">
        <w:trPr>
          <w:tblCellSpacing w:w="0" w:type="dxa"/>
        </w:trPr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lastRenderedPageBreak/>
              <w:t xml:space="preserve">5 </w:t>
            </w:r>
          </w:p>
        </w:tc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 xml:space="preserve">Robe </w:t>
            </w:r>
          </w:p>
        </w:tc>
        <w:tc>
          <w:tcPr>
            <w:tcW w:w="1000" w:type="pct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  <w:t>oprema za ozvučenje</w:t>
            </w: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 xml:space="preserve"> </w:t>
            </w: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br/>
              <w:t xml:space="preserve">32331300-5 Aparati za reprodukciju zvuka </w:t>
            </w: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br/>
              <w:t xml:space="preserve">39300000-5 Razna oprema </w:t>
            </w: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br/>
              <w:t xml:space="preserve">32342000-2 Zvucnici </w:t>
            </w:r>
          </w:p>
        </w:tc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 xml:space="preserve">14990.00 </w:t>
            </w:r>
          </w:p>
        </w:tc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 xml:space="preserve">Nabavke male vrijednosti </w:t>
            </w:r>
          </w:p>
        </w:tc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>IV kvartal</w:t>
            </w:r>
          </w:p>
        </w:tc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>44154</w:t>
            </w:r>
          </w:p>
        </w:tc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>14990.00</w:t>
            </w:r>
          </w:p>
        </w:tc>
        <w:tc>
          <w:tcPr>
            <w:tcW w:w="0" w:type="auto"/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>transferi iz Budžeta opštine Kotor</w:t>
            </w:r>
          </w:p>
        </w:tc>
      </w:tr>
    </w:tbl>
    <w:p w:rsidR="003F671C" w:rsidRPr="003F671C" w:rsidRDefault="003F671C" w:rsidP="003F67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r-Latn-ME"/>
        </w:rPr>
      </w:pPr>
      <w:r w:rsidRPr="003F671C">
        <w:rPr>
          <w:rFonts w:ascii="Times New Roman" w:eastAsia="Times New Roman" w:hAnsi="Times New Roman" w:cs="Times New Roman"/>
          <w:sz w:val="24"/>
          <w:szCs w:val="24"/>
          <w:lang w:eastAsia="sr-Latn-ME"/>
        </w:rPr>
        <w:br/>
      </w:r>
      <w:r w:rsidRPr="003F671C">
        <w:rPr>
          <w:rFonts w:ascii="Times New Roman" w:eastAsia="Times New Roman" w:hAnsi="Times New Roman" w:cs="Times New Roman"/>
          <w:sz w:val="24"/>
          <w:szCs w:val="24"/>
          <w:lang w:eastAsia="sr-Latn-ME"/>
        </w:rPr>
        <w:br/>
        <w:t xml:space="preserve">Ukupna vrijednost - Robe </w:t>
      </w:r>
      <w:r w:rsidRPr="003F671C">
        <w:rPr>
          <w:rFonts w:ascii="Times New Roman" w:eastAsia="Times New Roman" w:hAnsi="Times New Roman" w:cs="Times New Roman"/>
          <w:b/>
          <w:bCs/>
          <w:sz w:val="24"/>
          <w:szCs w:val="24"/>
          <w:lang w:eastAsia="sr-Latn-ME"/>
        </w:rPr>
        <w:t>15990.00 €</w:t>
      </w:r>
      <w:r w:rsidRPr="003F671C">
        <w:rPr>
          <w:rFonts w:ascii="Times New Roman" w:eastAsia="Times New Roman" w:hAnsi="Times New Roman" w:cs="Times New Roman"/>
          <w:sz w:val="24"/>
          <w:szCs w:val="24"/>
          <w:lang w:eastAsia="sr-Latn-ME"/>
        </w:rPr>
        <w:t xml:space="preserve"> </w:t>
      </w:r>
    </w:p>
    <w:p w:rsidR="003F671C" w:rsidRPr="003F671C" w:rsidRDefault="003F671C" w:rsidP="003F67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r-Latn-ME"/>
        </w:rPr>
      </w:pPr>
      <w:r w:rsidRPr="003F671C">
        <w:rPr>
          <w:rFonts w:ascii="Times New Roman" w:eastAsia="Times New Roman" w:hAnsi="Times New Roman" w:cs="Times New Roman"/>
          <w:b/>
          <w:bCs/>
          <w:sz w:val="27"/>
          <w:szCs w:val="27"/>
          <w:lang w:eastAsia="sr-Latn-ME"/>
        </w:rPr>
        <w:t>Plan za Radove</w:t>
      </w:r>
    </w:p>
    <w:p w:rsidR="003F671C" w:rsidRPr="003F671C" w:rsidRDefault="003F671C" w:rsidP="003F67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r-Latn-ME"/>
        </w:rPr>
      </w:pPr>
      <w:r w:rsidRPr="003F671C">
        <w:rPr>
          <w:rFonts w:ascii="Times New Roman" w:eastAsia="Times New Roman" w:hAnsi="Times New Roman" w:cs="Times New Roman"/>
          <w:sz w:val="24"/>
          <w:szCs w:val="24"/>
          <w:lang w:eastAsia="sr-Latn-ME"/>
        </w:rPr>
        <w:br/>
      </w:r>
      <w:r w:rsidRPr="003F671C">
        <w:rPr>
          <w:rFonts w:ascii="Times New Roman" w:eastAsia="Times New Roman" w:hAnsi="Times New Roman" w:cs="Times New Roman"/>
          <w:sz w:val="24"/>
          <w:szCs w:val="24"/>
          <w:lang w:eastAsia="sr-Latn-ME"/>
        </w:rPr>
        <w:br/>
        <w:t xml:space="preserve">Ukupna vrijednost - Radovi </w:t>
      </w:r>
      <w:r w:rsidRPr="003F671C">
        <w:rPr>
          <w:rFonts w:ascii="Times New Roman" w:eastAsia="Times New Roman" w:hAnsi="Times New Roman" w:cs="Times New Roman"/>
          <w:b/>
          <w:bCs/>
          <w:sz w:val="24"/>
          <w:szCs w:val="24"/>
          <w:lang w:eastAsia="sr-Latn-ME"/>
        </w:rPr>
        <w:t>0.00 €</w:t>
      </w:r>
      <w:r w:rsidRPr="003F671C">
        <w:rPr>
          <w:rFonts w:ascii="Times New Roman" w:eastAsia="Times New Roman" w:hAnsi="Times New Roman" w:cs="Times New Roman"/>
          <w:sz w:val="24"/>
          <w:szCs w:val="24"/>
          <w:lang w:eastAsia="sr-Latn-ME"/>
        </w:rPr>
        <w:t xml:space="preserve"> </w:t>
      </w:r>
    </w:p>
    <w:p w:rsidR="003F671C" w:rsidRPr="003F671C" w:rsidRDefault="003F671C" w:rsidP="003F67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r-Latn-ME"/>
        </w:rPr>
      </w:pPr>
      <w:r w:rsidRPr="003F671C">
        <w:rPr>
          <w:rFonts w:ascii="Times New Roman" w:eastAsia="Times New Roman" w:hAnsi="Times New Roman" w:cs="Times New Roman"/>
          <w:b/>
          <w:bCs/>
          <w:sz w:val="27"/>
          <w:szCs w:val="27"/>
          <w:lang w:eastAsia="sr-Latn-ME"/>
        </w:rPr>
        <w:t>Plan za Usluge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"/>
        <w:gridCol w:w="823"/>
        <w:gridCol w:w="1267"/>
        <w:gridCol w:w="1208"/>
        <w:gridCol w:w="955"/>
        <w:gridCol w:w="1052"/>
        <w:gridCol w:w="968"/>
        <w:gridCol w:w="1040"/>
        <w:gridCol w:w="1160"/>
      </w:tblGrid>
      <w:tr w:rsidR="003F671C" w:rsidRPr="003F671C" w:rsidTr="003F671C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  <w:t>Redni broj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  <w:t>Predmet javne nabavke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  <w:t>Naziv odnosno Opis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  <w:t>Procijenjena vrijednost nabavke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  <w:t>Vrsta postupka javne nabavke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  <w:t>Okvirno vrijeme pokretanja postupka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  <w:t>Konto odnosno budžetska pozicija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  <w:t>Iznos na kontu odnosno budžetskoj poziciji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  <w:t>Izvor finansiranja</w:t>
            </w:r>
          </w:p>
        </w:tc>
      </w:tr>
      <w:tr w:rsidR="003F671C" w:rsidRPr="003F671C" w:rsidTr="003F67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 xml:space="preserve">Usluge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  <w:t>ugostiteljske usluge za potrebe Karnevala</w:t>
            </w: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 xml:space="preserve"> </w:t>
            </w: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br/>
              <w:t xml:space="preserve">55300000-3 Restoranske usluge i usluge posluživanja hrane </w:t>
            </w: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br/>
              <w:t xml:space="preserve">55250000-7 Usluge iznajmljivanja smještaja za kraci boravak u </w:t>
            </w: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lastRenderedPageBreak/>
              <w:t xml:space="preserve">namještenim objektima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lastRenderedPageBreak/>
              <w:t xml:space="preserve">3000.00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 xml:space="preserve">Nabavke male vrijednosti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>I kvartal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>43131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>9500.00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>transferi iz budžeta opštine Kotor</w:t>
            </w:r>
          </w:p>
        </w:tc>
      </w:tr>
      <w:tr w:rsidR="003F671C" w:rsidRPr="003F671C" w:rsidTr="003F67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lastRenderedPageBreak/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 xml:space="preserve">Usluge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Latn-ME"/>
              </w:rPr>
              <w:t>ozvučenje i bina za potrebe Karnevala</w:t>
            </w: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 xml:space="preserve"> </w:t>
            </w: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br/>
              <w:t xml:space="preserve">92370000-5 Usluge tehnicara zvuka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 xml:space="preserve">6500.00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 xml:space="preserve">Nabavke male vrijednosti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>I kvartal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>43131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>9500.00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671C" w:rsidRPr="003F671C" w:rsidRDefault="003F671C" w:rsidP="003F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</w:pPr>
            <w:r w:rsidRPr="003F671C">
              <w:rPr>
                <w:rFonts w:ascii="Times New Roman" w:eastAsia="Times New Roman" w:hAnsi="Times New Roman" w:cs="Times New Roman"/>
                <w:sz w:val="24"/>
                <w:szCs w:val="24"/>
                <w:lang w:eastAsia="sr-Latn-ME"/>
              </w:rPr>
              <w:t>transferi iz budžeta opštine Kotor</w:t>
            </w:r>
          </w:p>
        </w:tc>
      </w:tr>
    </w:tbl>
    <w:p w:rsidR="003F671C" w:rsidRPr="003F671C" w:rsidRDefault="003F671C" w:rsidP="003F67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r-Latn-ME"/>
        </w:rPr>
      </w:pPr>
      <w:r w:rsidRPr="003F671C">
        <w:rPr>
          <w:rFonts w:ascii="Times New Roman" w:eastAsia="Times New Roman" w:hAnsi="Times New Roman" w:cs="Times New Roman"/>
          <w:sz w:val="24"/>
          <w:szCs w:val="24"/>
          <w:lang w:eastAsia="sr-Latn-ME"/>
        </w:rPr>
        <w:br/>
      </w:r>
      <w:r w:rsidRPr="003F671C">
        <w:rPr>
          <w:rFonts w:ascii="Times New Roman" w:eastAsia="Times New Roman" w:hAnsi="Times New Roman" w:cs="Times New Roman"/>
          <w:sz w:val="24"/>
          <w:szCs w:val="24"/>
          <w:lang w:eastAsia="sr-Latn-ME"/>
        </w:rPr>
        <w:br/>
        <w:t xml:space="preserve">Ukupna vrijednost - Usluge </w:t>
      </w:r>
      <w:r w:rsidRPr="003F671C">
        <w:rPr>
          <w:rFonts w:ascii="Times New Roman" w:eastAsia="Times New Roman" w:hAnsi="Times New Roman" w:cs="Times New Roman"/>
          <w:b/>
          <w:bCs/>
          <w:sz w:val="24"/>
          <w:szCs w:val="24"/>
          <w:lang w:eastAsia="sr-Latn-ME"/>
        </w:rPr>
        <w:t>9500.00 €</w:t>
      </w:r>
      <w:r w:rsidRPr="003F671C">
        <w:rPr>
          <w:rFonts w:ascii="Times New Roman" w:eastAsia="Times New Roman" w:hAnsi="Times New Roman" w:cs="Times New Roman"/>
          <w:sz w:val="24"/>
          <w:szCs w:val="24"/>
          <w:lang w:eastAsia="sr-Latn-ME"/>
        </w:rPr>
        <w:t xml:space="preserve"> </w:t>
      </w:r>
    </w:p>
    <w:p w:rsidR="003F671C" w:rsidRPr="003F671C" w:rsidRDefault="003F671C" w:rsidP="003F67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r-Latn-ME"/>
        </w:rPr>
      </w:pPr>
      <w:r w:rsidRPr="003F671C">
        <w:rPr>
          <w:rFonts w:ascii="Times New Roman" w:eastAsia="Times New Roman" w:hAnsi="Times New Roman" w:cs="Times New Roman"/>
          <w:b/>
          <w:bCs/>
          <w:sz w:val="27"/>
          <w:szCs w:val="27"/>
          <w:lang w:eastAsia="sr-Latn-ME"/>
        </w:rPr>
        <w:t xml:space="preserve">Ukupna vrijednost plana </w:t>
      </w:r>
    </w:p>
    <w:p w:rsidR="003F671C" w:rsidRPr="003F671C" w:rsidRDefault="003F671C" w:rsidP="003F67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r-Latn-ME"/>
        </w:rPr>
      </w:pPr>
      <w:r w:rsidRPr="003F671C">
        <w:rPr>
          <w:rFonts w:ascii="Times New Roman" w:eastAsia="Times New Roman" w:hAnsi="Times New Roman" w:cs="Times New Roman"/>
          <w:b/>
          <w:bCs/>
          <w:sz w:val="24"/>
          <w:szCs w:val="24"/>
          <w:lang w:eastAsia="sr-Latn-ME"/>
        </w:rPr>
        <w:t>25490.00 €</w:t>
      </w:r>
    </w:p>
    <w:p w:rsidR="003F671C" w:rsidRPr="003F671C" w:rsidRDefault="003F671C" w:rsidP="003F67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r-Latn-ME"/>
        </w:rPr>
      </w:pPr>
      <w:r w:rsidRPr="003F671C">
        <w:rPr>
          <w:rFonts w:ascii="Times New Roman" w:eastAsia="Times New Roman" w:hAnsi="Times New Roman" w:cs="Times New Roman"/>
          <w:b/>
          <w:bCs/>
          <w:sz w:val="27"/>
          <w:szCs w:val="27"/>
          <w:lang w:eastAsia="sr-Latn-ME"/>
        </w:rPr>
        <w:t>Odgovorno lice naručioca - starješina</w:t>
      </w:r>
    </w:p>
    <w:p w:rsidR="003F671C" w:rsidRPr="003F671C" w:rsidRDefault="003F671C" w:rsidP="003F67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r-Latn-ME"/>
        </w:rPr>
      </w:pPr>
      <w:r w:rsidRPr="003F671C">
        <w:rPr>
          <w:rFonts w:ascii="Times New Roman" w:eastAsia="Times New Roman" w:hAnsi="Times New Roman" w:cs="Times New Roman"/>
          <w:sz w:val="24"/>
          <w:szCs w:val="24"/>
          <w:lang w:eastAsia="sr-Latn-ME"/>
        </w:rPr>
        <w:t>Tatjana Miljenović</w:t>
      </w:r>
    </w:p>
    <w:p w:rsidR="003F671C" w:rsidRPr="003F671C" w:rsidRDefault="003F671C" w:rsidP="003F671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sr-Latn-ME"/>
        </w:rPr>
      </w:pPr>
      <w:bookmarkStart w:id="0" w:name="_GoBack"/>
      <w:bookmarkEnd w:id="0"/>
      <w:r w:rsidRPr="003F671C">
        <w:rPr>
          <w:rFonts w:ascii="Arial" w:eastAsia="Times New Roman" w:hAnsi="Arial" w:cs="Arial"/>
          <w:vanish/>
          <w:sz w:val="16"/>
          <w:szCs w:val="16"/>
          <w:lang w:eastAsia="sr-Latn-ME"/>
        </w:rPr>
        <w:t>Top of Form</w:t>
      </w:r>
    </w:p>
    <w:p w:rsidR="003F671C" w:rsidRPr="003F671C" w:rsidRDefault="003F671C" w:rsidP="003F671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sr-Latn-ME"/>
        </w:rPr>
      </w:pPr>
      <w:r w:rsidRPr="003F671C">
        <w:rPr>
          <w:rFonts w:ascii="Arial" w:eastAsia="Times New Roman" w:hAnsi="Arial" w:cs="Arial"/>
          <w:vanish/>
          <w:sz w:val="16"/>
          <w:szCs w:val="16"/>
          <w:lang w:eastAsia="sr-Latn-ME"/>
        </w:rPr>
        <w:t>Bottom of Form</w:t>
      </w:r>
    </w:p>
    <w:p w:rsidR="008C4FFF" w:rsidRDefault="008C4FFF"/>
    <w:sectPr w:rsidR="008C4F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71C"/>
    <w:rsid w:val="003F671C"/>
    <w:rsid w:val="008C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9EFBEA-5AB7-4BF3-B077-67C68580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8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34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04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2019-11-19T13:45:00Z</dcterms:created>
  <dcterms:modified xsi:type="dcterms:W3CDTF">2019-11-19T13:46:00Z</dcterms:modified>
</cp:coreProperties>
</file>