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CB52" w14:textId="77777777" w:rsidR="009B56A8" w:rsidRPr="00316C62" w:rsidRDefault="009B56A8" w:rsidP="009B56A8">
      <w:pPr>
        <w:jc w:val="right"/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4"/>
          <w:szCs w:val="24"/>
          <w:lang w:val="sr-Latn-ME"/>
        </w:rPr>
        <w:t>OBRAZAC 28</w:t>
      </w:r>
    </w:p>
    <w:p w14:paraId="6D7FFD13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1CBE82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C55DC4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5AAE831" w14:textId="77777777" w:rsidR="009B56A8" w:rsidRPr="00316C62" w:rsidRDefault="009B56A8" w:rsidP="009B56A8">
      <w:pPr>
        <w:jc w:val="center"/>
        <w:rPr>
          <w:rFonts w:ascii="Arial" w:eastAsia="Times New Roman" w:hAnsi="Arial" w:cs="Arial"/>
          <w:b/>
          <w:color w:val="auto"/>
          <w:sz w:val="28"/>
          <w:szCs w:val="24"/>
          <w:lang w:val="sr-Latn-ME"/>
        </w:rPr>
      </w:pPr>
      <w:r w:rsidRPr="00316C62">
        <w:rPr>
          <w:rFonts w:ascii="Arial" w:eastAsia="Times New Roman" w:hAnsi="Arial" w:cs="Arial"/>
          <w:b/>
          <w:color w:val="auto"/>
          <w:sz w:val="28"/>
          <w:szCs w:val="24"/>
          <w:lang w:val="sr-Latn-ME"/>
        </w:rPr>
        <w:t>OBAVJEŠTENJE O REKONSTRUKCIJI POSEBNOG DIJELA STAMBENE ZGRADE</w:t>
      </w:r>
    </w:p>
    <w:p w14:paraId="489A7E49" w14:textId="77777777" w:rsidR="009B56A8" w:rsidRPr="00316C62" w:rsidRDefault="009B56A8" w:rsidP="009B56A8">
      <w:pPr>
        <w:jc w:val="center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6"/>
          <w:szCs w:val="24"/>
          <w:lang w:val="sr-Latn-ME"/>
        </w:rPr>
        <w:t xml:space="preserve">(član 37 stav 3 Zakona o izgradnji objekata) </w:t>
      </w:r>
    </w:p>
    <w:p w14:paraId="69EB923B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D55C7DD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EE12860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2323"/>
        <w:gridCol w:w="7424"/>
      </w:tblGrid>
      <w:tr w:rsidR="009B56A8" w:rsidRPr="00316C62" w14:paraId="3DF1A518" w14:textId="77777777" w:rsidTr="00B5163E">
        <w:trPr>
          <w:trHeight w:val="738"/>
        </w:trPr>
        <w:tc>
          <w:tcPr>
            <w:tcW w:w="2456" w:type="dxa"/>
            <w:vAlign w:val="center"/>
          </w:tcPr>
          <w:p w14:paraId="0ED6C278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 xml:space="preserve">Investitor </w:t>
            </w:r>
          </w:p>
        </w:tc>
        <w:tc>
          <w:tcPr>
            <w:tcW w:w="7291" w:type="dxa"/>
            <w:vAlign w:val="bottom"/>
          </w:tcPr>
          <w:p w14:paraId="5FEF3608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76F8B2D6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18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investitora)</w:t>
            </w:r>
          </w:p>
        </w:tc>
      </w:tr>
      <w:tr w:rsidR="009B56A8" w:rsidRPr="00316C62" w14:paraId="3D8AE5E0" w14:textId="77777777" w:rsidTr="00B5163E">
        <w:trPr>
          <w:trHeight w:val="692"/>
        </w:trPr>
        <w:tc>
          <w:tcPr>
            <w:tcW w:w="2456" w:type="dxa"/>
            <w:vAlign w:val="center"/>
          </w:tcPr>
          <w:p w14:paraId="7A574C2D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Projektant</w:t>
            </w:r>
          </w:p>
        </w:tc>
        <w:tc>
          <w:tcPr>
            <w:tcW w:w="7291" w:type="dxa"/>
            <w:vAlign w:val="bottom"/>
          </w:tcPr>
          <w:p w14:paraId="02125EFA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15D23D6B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je izradilo tehničku dokumentaciju)</w:t>
            </w:r>
          </w:p>
        </w:tc>
      </w:tr>
      <w:tr w:rsidR="009B56A8" w:rsidRPr="00316C62" w14:paraId="16F36C32" w14:textId="77777777" w:rsidTr="00B5163E">
        <w:trPr>
          <w:trHeight w:val="692"/>
        </w:trPr>
        <w:tc>
          <w:tcPr>
            <w:tcW w:w="2456" w:type="dxa"/>
            <w:vAlign w:val="center"/>
          </w:tcPr>
          <w:p w14:paraId="14A18F1B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projektanta</w:t>
            </w:r>
          </w:p>
        </w:tc>
        <w:tc>
          <w:tcPr>
            <w:tcW w:w="7291" w:type="dxa"/>
            <w:vAlign w:val="bottom"/>
          </w:tcPr>
          <w:p w14:paraId="14FBB24A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vodećeg projektanta)</w:t>
            </w:r>
          </w:p>
        </w:tc>
      </w:tr>
      <w:tr w:rsidR="009B56A8" w:rsidRPr="00316C62" w14:paraId="052FC161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138A6D31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noProof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Revident</w:t>
            </w:r>
          </w:p>
        </w:tc>
        <w:tc>
          <w:tcPr>
            <w:tcW w:w="7291" w:type="dxa"/>
            <w:vAlign w:val="bottom"/>
          </w:tcPr>
          <w:p w14:paraId="408BBF07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</w:p>
          <w:p w14:paraId="4C2C3B4C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57EB9E96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je revidovalo tehničku dokumentaciju)</w:t>
            </w:r>
          </w:p>
        </w:tc>
      </w:tr>
      <w:tr w:rsidR="009B56A8" w:rsidRPr="00316C62" w14:paraId="7FC2BA51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141A5466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revizor</w:t>
            </w:r>
          </w:p>
        </w:tc>
        <w:tc>
          <w:tcPr>
            <w:tcW w:w="7291" w:type="dxa"/>
            <w:vAlign w:val="bottom"/>
          </w:tcPr>
          <w:p w14:paraId="51247C55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revizora)</w:t>
            </w:r>
          </w:p>
        </w:tc>
      </w:tr>
      <w:tr w:rsidR="009B56A8" w:rsidRPr="00316C62" w14:paraId="46E579E9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6C72B5C7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Izvođač radova</w:t>
            </w:r>
          </w:p>
        </w:tc>
        <w:tc>
          <w:tcPr>
            <w:tcW w:w="7291" w:type="dxa"/>
            <w:vAlign w:val="bottom"/>
          </w:tcPr>
          <w:p w14:paraId="07B472FB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0ABB903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izvodi radove)</w:t>
            </w:r>
          </w:p>
        </w:tc>
      </w:tr>
      <w:tr w:rsidR="009B56A8" w:rsidRPr="00316C62" w14:paraId="646F2FB3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6C82C6F8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Rukovodilac građenja</w:t>
            </w:r>
          </w:p>
        </w:tc>
        <w:tc>
          <w:tcPr>
            <w:tcW w:w="7291" w:type="dxa"/>
            <w:vAlign w:val="bottom"/>
          </w:tcPr>
          <w:p w14:paraId="70180470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rukovodioca građenja)</w:t>
            </w:r>
          </w:p>
        </w:tc>
      </w:tr>
      <w:tr w:rsidR="009B56A8" w:rsidRPr="00316C62" w14:paraId="43DD0019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1885DF57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Sručni nadzor</w:t>
            </w:r>
          </w:p>
        </w:tc>
        <w:tc>
          <w:tcPr>
            <w:tcW w:w="7291" w:type="dxa"/>
            <w:vAlign w:val="bottom"/>
          </w:tcPr>
          <w:p w14:paraId="62D5C300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3DA6D242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>(naziv, adresa, telefon i e-mail privrednog društva koje vrši stručni nadzor)</w:t>
            </w:r>
          </w:p>
        </w:tc>
      </w:tr>
      <w:tr w:rsidR="009B56A8" w:rsidRPr="00316C62" w14:paraId="412865CC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10599BEC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Vodeći nadzorni inženjer</w:t>
            </w:r>
          </w:p>
        </w:tc>
        <w:tc>
          <w:tcPr>
            <w:tcW w:w="7291" w:type="dxa"/>
            <w:vAlign w:val="bottom"/>
          </w:tcPr>
          <w:p w14:paraId="58BF623B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  <w:r w:rsidRPr="00316C62">
              <w:rPr>
                <w:rFonts w:ascii="Arial" w:eastAsia="Times New Roman" w:hAnsi="Arial" w:cs="Arial"/>
                <w:color w:val="auto"/>
                <w:sz w:val="16"/>
                <w:szCs w:val="24"/>
                <w:lang w:val="sr-Latn-ME"/>
              </w:rPr>
              <w:t xml:space="preserve"> (ime i prezime vodećeg nadzornog inženjera)</w:t>
            </w:r>
          </w:p>
        </w:tc>
      </w:tr>
      <w:tr w:rsidR="009B56A8" w:rsidRPr="00316C62" w14:paraId="4EACBD78" w14:textId="77777777" w:rsidTr="00B5163E">
        <w:trPr>
          <w:trHeight w:val="714"/>
        </w:trPr>
        <w:tc>
          <w:tcPr>
            <w:tcW w:w="2456" w:type="dxa"/>
            <w:vAlign w:val="center"/>
          </w:tcPr>
          <w:p w14:paraId="45D62052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2"/>
                <w:szCs w:val="22"/>
                <w:lang w:val="sr-Latn-ME"/>
              </w:rPr>
              <w:t>Broj i datum građevinske dozvole</w:t>
            </w:r>
          </w:p>
        </w:tc>
        <w:tc>
          <w:tcPr>
            <w:tcW w:w="7291" w:type="dxa"/>
            <w:vAlign w:val="bottom"/>
          </w:tcPr>
          <w:p w14:paraId="42A2C221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</w:t>
            </w:r>
          </w:p>
          <w:p w14:paraId="78FE4BBE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24"/>
                <w:lang w:val="sr-Latn-ME"/>
              </w:rPr>
            </w:pPr>
          </w:p>
        </w:tc>
      </w:tr>
      <w:tr w:rsidR="009B56A8" w:rsidRPr="00316C62" w14:paraId="40FD4015" w14:textId="77777777" w:rsidTr="00B5163E">
        <w:trPr>
          <w:trHeight w:val="570"/>
        </w:trPr>
        <w:tc>
          <w:tcPr>
            <w:tcW w:w="2456" w:type="dxa"/>
            <w:vAlign w:val="center"/>
          </w:tcPr>
          <w:p w14:paraId="53ED91C3" w14:textId="77777777" w:rsidR="009B56A8" w:rsidRPr="00316C62" w:rsidRDefault="009B56A8" w:rsidP="00B5163E">
            <w:pPr>
              <w:tabs>
                <w:tab w:val="left" w:pos="284"/>
              </w:tabs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Cs w:val="24"/>
                <w:lang w:val="sr-Latn-ME"/>
              </w:rPr>
              <w:t>Datum početka radova i rok za završetak radova</w:t>
            </w:r>
          </w:p>
        </w:tc>
        <w:tc>
          <w:tcPr>
            <w:tcW w:w="7291" w:type="dxa"/>
            <w:vAlign w:val="bottom"/>
          </w:tcPr>
          <w:p w14:paraId="5BFDD8A1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</w:pPr>
            <w:r w:rsidRPr="00316C62">
              <w:rPr>
                <w:rFonts w:ascii="Arial" w:eastAsia="Times New Roman" w:hAnsi="Arial" w:cs="Arial"/>
                <w:color w:val="auto"/>
                <w:sz w:val="24"/>
                <w:szCs w:val="24"/>
                <w:lang w:val="sr-Latn-ME"/>
              </w:rPr>
              <w:t>______________________________________________________</w:t>
            </w:r>
          </w:p>
          <w:p w14:paraId="346C7CD1" w14:textId="77777777" w:rsidR="009B56A8" w:rsidRPr="00316C62" w:rsidRDefault="009B56A8" w:rsidP="00B5163E">
            <w:pPr>
              <w:jc w:val="center"/>
              <w:rPr>
                <w:rFonts w:ascii="Arial" w:eastAsia="Times New Roman" w:hAnsi="Arial" w:cs="Arial"/>
                <w:color w:val="auto"/>
                <w:sz w:val="14"/>
                <w:szCs w:val="24"/>
                <w:lang w:val="sr-Latn-ME"/>
              </w:rPr>
            </w:pPr>
          </w:p>
        </w:tc>
      </w:tr>
    </w:tbl>
    <w:p w14:paraId="4E903D85" w14:textId="77777777" w:rsidR="009B56A8" w:rsidRPr="00316C62" w:rsidRDefault="009B56A8" w:rsidP="009B56A8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E94F3A2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35338F0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ABC13AC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C4B8814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48B02289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829AF3F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6234D6AE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201CC667" w14:textId="77777777" w:rsidR="009B56A8" w:rsidRPr="00316C62" w:rsidRDefault="009B56A8" w:rsidP="009B56A8">
      <w:pPr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</w:p>
    <w:p w14:paraId="0AF41432" w14:textId="77777777" w:rsidR="009B56A8" w:rsidRPr="00316C62" w:rsidRDefault="009B56A8" w:rsidP="009B56A8">
      <w:pPr>
        <w:tabs>
          <w:tab w:val="left" w:pos="6915"/>
        </w:tabs>
        <w:rPr>
          <w:rFonts w:ascii="Arial" w:eastAsia="Times New Roman" w:hAnsi="Arial" w:cs="Arial"/>
          <w:color w:val="auto"/>
          <w:sz w:val="24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24"/>
          <w:szCs w:val="24"/>
          <w:lang w:val="sr-Latn-ME"/>
        </w:rPr>
        <w:t>____________________________                           ___________________________</w:t>
      </w:r>
    </w:p>
    <w:p w14:paraId="50B76D2C" w14:textId="77777777" w:rsidR="009B56A8" w:rsidRPr="00316C62" w:rsidRDefault="009B56A8" w:rsidP="009B56A8">
      <w:pPr>
        <w:tabs>
          <w:tab w:val="left" w:pos="6915"/>
        </w:tabs>
        <w:jc w:val="both"/>
        <w:rPr>
          <w:rFonts w:ascii="Arial" w:eastAsia="Times New Roman" w:hAnsi="Arial" w:cs="Arial"/>
          <w:color w:val="auto"/>
          <w:sz w:val="18"/>
          <w:szCs w:val="24"/>
          <w:lang w:val="sr-Latn-ME"/>
        </w:rPr>
      </w:pPr>
      <w:r w:rsidRPr="00316C62">
        <w:rPr>
          <w:rFonts w:ascii="Arial" w:eastAsia="Times New Roman" w:hAnsi="Arial" w:cs="Arial"/>
          <w:color w:val="auto"/>
          <w:sz w:val="18"/>
          <w:szCs w:val="24"/>
          <w:lang w:val="sr-Latn-ME"/>
        </w:rPr>
        <w:t xml:space="preserve">                 (mjesto i datum)                                                                                    (podnosilac obavještenja)</w:t>
      </w:r>
    </w:p>
    <w:p w14:paraId="34CA5FF0" w14:textId="77777777" w:rsidR="001844C1" w:rsidRDefault="001844C1"/>
    <w:sectPr w:rsidR="001844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6A8"/>
    <w:rsid w:val="001844C1"/>
    <w:rsid w:val="009B56A8"/>
    <w:rsid w:val="009C2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153048"/>
  <w15:chartTrackingRefBased/>
  <w15:docId w15:val="{12E00234-E544-4F1A-BA2F-91CFD2397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56A8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kern w:val="0"/>
      <w:sz w:val="20"/>
      <w:szCs w:val="20"/>
      <w:lang w:val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B56A8"/>
    <w:pPr>
      <w:keepNext/>
      <w:keepLines/>
      <w:autoSpaceDE/>
      <w:autoSpaceDN/>
      <w:adjustRightInd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n-GB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n-GB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n-GB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56A8"/>
    <w:pPr>
      <w:keepNext/>
      <w:keepLines/>
      <w:autoSpaceDE/>
      <w:autoSpaceDN/>
      <w:adjustRightInd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GB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56A8"/>
    <w:pPr>
      <w:keepNext/>
      <w:keepLines/>
      <w:autoSpaceDE/>
      <w:autoSpaceDN/>
      <w:adjustRightInd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GB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56A8"/>
    <w:pPr>
      <w:keepNext/>
      <w:keepLines/>
      <w:autoSpaceDE/>
      <w:autoSpaceDN/>
      <w:adjustRightInd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GB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B56A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56A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56A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56A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56A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56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56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56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56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B56A8"/>
    <w:pPr>
      <w:autoSpaceDE/>
      <w:autoSpaceDN/>
      <w:adjustRightInd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val="en-GB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B56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56A8"/>
    <w:pPr>
      <w:numPr>
        <w:ilvl w:val="1"/>
      </w:numPr>
      <w:autoSpaceDE/>
      <w:autoSpaceDN/>
      <w:adjustRightInd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B56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B56A8"/>
    <w:pPr>
      <w:autoSpaceDE/>
      <w:autoSpaceDN/>
      <w:adjustRightInd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B56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B56A8"/>
    <w:pPr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B56A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56A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adjustRightInd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val="en-GB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56A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B56A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B56A8"/>
    <w:pPr>
      <w:spacing w:after="0" w:line="240" w:lineRule="auto"/>
    </w:pPr>
    <w:rPr>
      <w:rFonts w:ascii="Calibri" w:eastAsiaTheme="minorEastAsia" w:hAnsi="Calibri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1461</Characters>
  <Application>Microsoft Office Word</Application>
  <DocSecurity>0</DocSecurity>
  <Lines>12</Lines>
  <Paragraphs>3</Paragraphs>
  <ScaleCrop>false</ScaleCrop>
  <Company/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Loncarevic</dc:creator>
  <cp:keywords/>
  <dc:description/>
  <cp:lastModifiedBy>Stefan Loncarevic</cp:lastModifiedBy>
  <cp:revision>1</cp:revision>
  <dcterms:created xsi:type="dcterms:W3CDTF">2025-05-27T07:54:00Z</dcterms:created>
  <dcterms:modified xsi:type="dcterms:W3CDTF">2025-05-27T07:54:00Z</dcterms:modified>
</cp:coreProperties>
</file>