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5144"/>
        <w:gridCol w:w="2470"/>
      </w:tblGrid>
      <w:tr w:rsidR="00B85E0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0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ind w:left="-108" w:right="-8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460439" cy="716760"/>
                  <wp:effectExtent l="0" t="0" r="0" b="7140"/>
                  <wp:docPr id="1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9" cy="7167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4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Crna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Gora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Opština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Kotor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Sekretarijat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kulturu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sport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društvene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djelatnosti</w:t>
            </w:r>
            <w:proofErr w:type="spellEnd"/>
          </w:p>
        </w:tc>
        <w:tc>
          <w:tcPr>
            <w:tcW w:w="247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grad 317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85330 Kotor,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Gora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+382(0)32 325 874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fax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+382(0)32 325 874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kultura@kotor.me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www.kotor.me</w:t>
            </w:r>
          </w:p>
        </w:tc>
      </w:tr>
    </w:tbl>
    <w:p w:rsidR="00B85E07" w:rsidRDefault="00B85E07">
      <w:pPr>
        <w:pStyle w:val="Standard"/>
        <w:rPr>
          <w:rFonts w:ascii="Arial" w:hAnsi="Arial" w:cs="Arial"/>
          <w:sz w:val="24"/>
          <w:szCs w:val="24"/>
        </w:rPr>
      </w:pPr>
    </w:p>
    <w:p w:rsidR="00B85E07" w:rsidRDefault="00675D30">
      <w:pPr>
        <w:pStyle w:val="Standard"/>
        <w:spacing w:after="0" w:line="240" w:lineRule="auto"/>
        <w:ind w:right="-1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PRIJAVNI OBRAZAC</w:t>
      </w:r>
    </w:p>
    <w:p w:rsidR="00B85E07" w:rsidRDefault="00675D30">
      <w:pPr>
        <w:pStyle w:val="NormalWeb"/>
        <w:shd w:val="clear" w:color="auto" w:fill="FFFFFF"/>
        <w:spacing w:before="0" w:after="0"/>
        <w:ind w:right="-170"/>
        <w:jc w:val="center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</w:rPr>
        <w:t>za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prijavu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konkurs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raspodjelu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sredstava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finansiranje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i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sufinansiranje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sportskih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manifestacija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2025. </w:t>
      </w:r>
      <w:proofErr w:type="spellStart"/>
      <w:proofErr w:type="gramStart"/>
      <w:r>
        <w:rPr>
          <w:rFonts w:ascii="Arial" w:hAnsi="Arial"/>
          <w:color w:val="000000"/>
        </w:rPr>
        <w:t>godinu</w:t>
      </w:r>
      <w:proofErr w:type="spellEnd"/>
      <w:proofErr w:type="gramEnd"/>
    </w:p>
    <w:p w:rsidR="00B85E07" w:rsidRDefault="00B85E07">
      <w:pPr>
        <w:pStyle w:val="NormalWeb"/>
        <w:shd w:val="clear" w:color="auto" w:fill="FFFFFF"/>
        <w:spacing w:before="0" w:after="0"/>
        <w:ind w:right="-170"/>
        <w:jc w:val="center"/>
        <w:rPr>
          <w:rFonts w:ascii="Arial" w:hAnsi="Arial"/>
          <w:color w:val="000000"/>
        </w:rPr>
      </w:pPr>
    </w:p>
    <w:tbl>
      <w:tblPr>
        <w:tblW w:w="901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4124"/>
        <w:gridCol w:w="3977"/>
      </w:tblGrid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 SPORTSKE ORGANIZACIJE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SJEDIŠTE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ADRESA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KONTAKT OSOBA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KONTAKT TELEFON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ŽIRO RAČUN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PLANIRANI TROŠKOVI ZA ORGANIZACIJU MANIFESTACIJE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Pr="008972A5" w:rsidRDefault="00B85E07" w:rsidP="008972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IZNOS SREDSTAVA KOJI SE POTRAŽUJE OD OPŠTINE ZA TEKUĆU GODINU (2025.)</w:t>
            </w:r>
          </w:p>
        </w:tc>
        <w:tc>
          <w:tcPr>
            <w:tcW w:w="3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B85E07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E07" w:rsidTr="008972A5">
        <w:tblPrEx>
          <w:tblCellMar>
            <w:top w:w="0" w:type="dxa"/>
            <w:bottom w:w="0" w:type="dxa"/>
          </w:tblCellMar>
        </w:tblPrEx>
        <w:tc>
          <w:tcPr>
            <w:tcW w:w="9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A5" w:rsidRPr="008972A5" w:rsidRDefault="008972A5" w:rsidP="008972A5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85E07" w:rsidRPr="008972A5" w:rsidRDefault="008972A5" w:rsidP="008972A5">
            <w:pPr>
              <w:jc w:val="center"/>
              <w:rPr>
                <w:rFonts w:ascii="Arial" w:hAnsi="Arial" w:cs="Arial"/>
                <w:sz w:val="24"/>
              </w:rPr>
            </w:pPr>
            <w:r w:rsidRPr="008972A5">
              <w:rPr>
                <w:rFonts w:ascii="Arial" w:hAnsi="Arial" w:cs="Arial"/>
                <w:sz w:val="24"/>
              </w:rPr>
              <w:t>10.</w:t>
            </w:r>
          </w:p>
          <w:p w:rsidR="008972A5" w:rsidRPr="008972A5" w:rsidRDefault="008972A5" w:rsidP="008972A5"/>
        </w:tc>
        <w:tc>
          <w:tcPr>
            <w:tcW w:w="4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 PRIJAVU U ZAPEČAĆENOJ KOVERTI PRILAŽU SE</w:t>
            </w:r>
          </w:p>
          <w:p w:rsidR="00B85E07" w:rsidRDefault="00675D30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(ZAOKRUŽITI)</w:t>
            </w:r>
            <w:bookmarkStart w:id="0" w:name="_GoBack"/>
            <w:bookmarkEnd w:id="0"/>
          </w:p>
        </w:tc>
        <w:tc>
          <w:tcPr>
            <w:tcW w:w="3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E07" w:rsidRDefault="00675D30">
            <w:pPr>
              <w:pStyle w:val="Standard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Rješenje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registraciji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sportske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organizacije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B85E07" w:rsidRDefault="00675D30">
            <w:pPr>
              <w:pStyle w:val="Standard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Opis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sportske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manifestacije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istorijat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finansijski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plan;</w:t>
            </w:r>
          </w:p>
          <w:p w:rsidR="00B85E07" w:rsidRDefault="00675D30">
            <w:pPr>
              <w:pStyle w:val="Standard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Izvještaj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utrošenim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sredstvima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prethodne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godine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ukoliko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sredstva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dobijena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Opštine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Kotor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narativni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finansijski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priloženom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dokumentacijom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);</w:t>
            </w:r>
          </w:p>
          <w:p w:rsidR="00B85E07" w:rsidRDefault="00675D30">
            <w:pPr>
              <w:pStyle w:val="Standard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Potvrdu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poslovne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banke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žiro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račun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nije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blok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iran</w:t>
            </w:r>
            <w:proofErr w:type="spellEnd"/>
          </w:p>
        </w:tc>
      </w:tr>
    </w:tbl>
    <w:p w:rsidR="00B85E07" w:rsidRDefault="00B85E07">
      <w:pPr>
        <w:pStyle w:val="Standard"/>
        <w:spacing w:after="0"/>
        <w:rPr>
          <w:rFonts w:ascii="Arial" w:hAnsi="Arial" w:cs="Arial"/>
          <w:sz w:val="24"/>
          <w:szCs w:val="24"/>
        </w:rPr>
      </w:pPr>
    </w:p>
    <w:p w:rsidR="00B85E07" w:rsidRDefault="00675D30">
      <w:pPr>
        <w:pStyle w:val="Standard"/>
        <w:spacing w:after="0"/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sz w:val="24"/>
          <w:szCs w:val="24"/>
        </w:rPr>
        <w:t>M.P.</w:t>
      </w:r>
      <w:proofErr w:type="gramEnd"/>
    </w:p>
    <w:p w:rsidR="00B85E07" w:rsidRDefault="00675D30">
      <w:pPr>
        <w:pStyle w:val="Standard"/>
        <w:spacing w:line="250" w:lineRule="exact"/>
        <w:ind w:left="57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OVLAŠĆENO LICE</w:t>
      </w:r>
    </w:p>
    <w:p w:rsidR="00B85E07" w:rsidRDefault="00675D30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proofErr w:type="spellStart"/>
      <w:r>
        <w:rPr>
          <w:rFonts w:ascii="Arial" w:hAnsi="Arial" w:cs="Arial"/>
          <w:sz w:val="24"/>
          <w:szCs w:val="24"/>
        </w:rPr>
        <w:t>Kotoru</w:t>
      </w:r>
      <w:proofErr w:type="spellEnd"/>
      <w:r>
        <w:rPr>
          <w:rFonts w:ascii="Arial" w:hAnsi="Arial" w:cs="Arial"/>
          <w:sz w:val="24"/>
          <w:szCs w:val="24"/>
        </w:rPr>
        <w:t xml:space="preserve">, __.___.2025.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B85E07" w:rsidRDefault="00675D30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funkcija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)</w:t>
      </w:r>
    </w:p>
    <w:p w:rsidR="00B85E07" w:rsidRDefault="00B85E07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</w:p>
    <w:p w:rsidR="00B85E07" w:rsidRDefault="00675D30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B85E07" w:rsidRDefault="00675D30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ime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prezime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B85E07" w:rsidRDefault="00B85E07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</w:p>
    <w:p w:rsidR="00B85E07" w:rsidRDefault="00675D30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B85E07" w:rsidRDefault="00675D30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potpis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)</w:t>
      </w:r>
    </w:p>
    <w:sectPr w:rsidR="00B85E07">
      <w:pgSz w:w="11906" w:h="16838"/>
      <w:pgMar w:top="1043" w:right="1440" w:bottom="144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30" w:rsidRDefault="00675D30">
      <w:pPr>
        <w:spacing w:after="0" w:line="240" w:lineRule="auto"/>
      </w:pPr>
      <w:r>
        <w:separator/>
      </w:r>
    </w:p>
  </w:endnote>
  <w:endnote w:type="continuationSeparator" w:id="0">
    <w:p w:rsidR="00675D30" w:rsidRDefault="00675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30" w:rsidRDefault="00675D3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75D30" w:rsidRDefault="00675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B10AC"/>
    <w:multiLevelType w:val="multilevel"/>
    <w:tmpl w:val="74FC76F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43722C44"/>
    <w:multiLevelType w:val="hybridMultilevel"/>
    <w:tmpl w:val="AA54F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2369E4"/>
    <w:multiLevelType w:val="hybridMultilevel"/>
    <w:tmpl w:val="50F67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53886"/>
    <w:multiLevelType w:val="multilevel"/>
    <w:tmpl w:val="79ECC0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7B692E18"/>
    <w:multiLevelType w:val="multilevel"/>
    <w:tmpl w:val="1366783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85E07"/>
    <w:rsid w:val="00675D30"/>
    <w:rsid w:val="008972A5"/>
    <w:rsid w:val="00B8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2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2A5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2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2A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Mostrokol</dc:creator>
  <cp:lastModifiedBy>Milica Tomovic</cp:lastModifiedBy>
  <cp:revision>1</cp:revision>
  <cp:lastPrinted>2025-05-28T12:34:00Z</cp:lastPrinted>
  <dcterms:created xsi:type="dcterms:W3CDTF">2021-01-28T07:30:00Z</dcterms:created>
  <dcterms:modified xsi:type="dcterms:W3CDTF">2025-05-28T11:35:00Z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